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39689" w14:textId="6C23A314" w:rsidR="006F216A" w:rsidRPr="006F216A" w:rsidRDefault="00143E7B" w:rsidP="00143E7B">
      <w:pPr>
        <w:tabs>
          <w:tab w:val="left" w:pos="8016"/>
        </w:tabs>
        <w:spacing w:after="0" w:line="240" w:lineRule="auto"/>
        <w:jc w:val="both"/>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ab/>
      </w:r>
    </w:p>
    <w:p w14:paraId="0162C202" w14:textId="77777777" w:rsidR="006F216A" w:rsidRPr="00DB7055" w:rsidRDefault="006F216A" w:rsidP="006F216A">
      <w:pPr>
        <w:shd w:val="clear" w:color="auto" w:fill="FFFFFF"/>
        <w:spacing w:after="150" w:line="240" w:lineRule="auto"/>
        <w:jc w:val="both"/>
        <w:rPr>
          <w:rFonts w:eastAsia="Times New Roman" w:cstheme="minorHAnsi"/>
          <w:color w:val="757575"/>
          <w:sz w:val="21"/>
          <w:szCs w:val="21"/>
          <w:lang w:eastAsia="pl-PL"/>
        </w:rPr>
      </w:pPr>
      <w:r w:rsidRPr="00DB7055">
        <w:rPr>
          <w:rFonts w:eastAsia="Times New Roman" w:cstheme="minorHAnsi"/>
          <w:color w:val="0000FF"/>
          <w:sz w:val="36"/>
          <w:szCs w:val="36"/>
          <w:u w:val="single"/>
          <w:lang w:eastAsia="pl-PL"/>
        </w:rPr>
        <w:t>Deklaracja dostępności</w:t>
      </w:r>
    </w:p>
    <w:p w14:paraId="57164604" w14:textId="536195ED" w:rsidR="006F216A" w:rsidRDefault="006F216A" w:rsidP="006F216A">
      <w:pPr>
        <w:spacing w:before="100" w:beforeAutospacing="1" w:after="100" w:afterAutospacing="1" w:line="240" w:lineRule="auto"/>
        <w:jc w:val="both"/>
        <w:rPr>
          <w:rStyle w:val="Hipercze"/>
          <w:rFonts w:ascii="Calibri Light" w:hAnsi="Calibri Light" w:cs="Calibri Light"/>
          <w:sz w:val="28"/>
          <w:szCs w:val="28"/>
        </w:rPr>
      </w:pPr>
      <w:r w:rsidRPr="000935B6">
        <w:rPr>
          <w:rFonts w:ascii="Calibri Light" w:hAnsi="Calibri Light" w:cs="Calibri Light"/>
          <w:b/>
          <w:bCs/>
          <w:sz w:val="28"/>
          <w:szCs w:val="28"/>
          <w:lang w:eastAsia="pl-PL"/>
        </w:rPr>
        <w:t>Powiatowy Inspektor</w:t>
      </w:r>
      <w:r w:rsidR="00A64FB1">
        <w:rPr>
          <w:rFonts w:ascii="Calibri Light" w:hAnsi="Calibri Light" w:cs="Calibri Light"/>
          <w:b/>
          <w:bCs/>
          <w:sz w:val="28"/>
          <w:szCs w:val="28"/>
          <w:lang w:eastAsia="pl-PL"/>
        </w:rPr>
        <w:t>at</w:t>
      </w:r>
      <w:r w:rsidRPr="000935B6">
        <w:rPr>
          <w:rFonts w:ascii="Calibri Light" w:hAnsi="Calibri Light" w:cs="Calibri Light"/>
          <w:b/>
          <w:bCs/>
          <w:sz w:val="28"/>
          <w:szCs w:val="28"/>
          <w:lang w:eastAsia="pl-PL"/>
        </w:rPr>
        <w:t xml:space="preserve"> Nadzoru Budowlanego </w:t>
      </w:r>
      <w:r w:rsidR="00A64FB1">
        <w:rPr>
          <w:rFonts w:ascii="Calibri Light" w:hAnsi="Calibri Light" w:cs="Calibri Light"/>
          <w:b/>
          <w:bCs/>
          <w:sz w:val="28"/>
          <w:szCs w:val="28"/>
          <w:lang w:eastAsia="pl-PL"/>
        </w:rPr>
        <w:t xml:space="preserve">dla miasta Skierniewice </w:t>
      </w:r>
      <w:r w:rsidRPr="006F216A">
        <w:rPr>
          <w:rFonts w:ascii="Calibri Light" w:eastAsia="Times New Roman" w:hAnsi="Calibri Light" w:cs="Calibri Light"/>
          <w:sz w:val="28"/>
          <w:szCs w:val="28"/>
          <w:lang w:eastAsia="pl-PL"/>
        </w:rPr>
        <w:t xml:space="preserve">zobowiązuje się zapewnić dostępność swojej strony internetowej zgodnie z przepisami ustawy z dnia 4 kwietnia 2019 r. o dostępności cyfrowej stron internetowych i aplikacji mobilnych podmiotów publicznych. Oświadczenie </w:t>
      </w:r>
      <w:r w:rsidRPr="00B232B5">
        <w:rPr>
          <w:rFonts w:ascii="Calibri Light" w:eastAsia="Times New Roman" w:hAnsi="Calibri Light" w:cs="Calibri Light"/>
          <w:sz w:val="28"/>
          <w:szCs w:val="28"/>
          <w:lang w:eastAsia="pl-PL"/>
        </w:rPr>
        <w:t xml:space="preserve">w sprawie dostępności ma zastosowanie do strony internetowej </w:t>
      </w:r>
      <w:hyperlink r:id="rId7" w:history="1">
        <w:r w:rsidR="00A64FB1" w:rsidRPr="00BD7610">
          <w:rPr>
            <w:rStyle w:val="Hipercze"/>
            <w:rFonts w:ascii="Calibri Light" w:hAnsi="Calibri Light" w:cs="Calibri Light"/>
            <w:sz w:val="28"/>
            <w:szCs w:val="28"/>
          </w:rPr>
          <w:t>http://www.skierniewice.pinb.gov.pl/</w:t>
        </w:r>
      </w:hyperlink>
    </w:p>
    <w:p w14:paraId="61C19424" w14:textId="7923C783" w:rsidR="006435E3" w:rsidRPr="006435E3" w:rsidRDefault="006435E3" w:rsidP="006435E3">
      <w:pPr>
        <w:shd w:val="clear" w:color="auto" w:fill="FFFFFF"/>
        <w:spacing w:after="150" w:line="240" w:lineRule="auto"/>
        <w:jc w:val="both"/>
        <w:rPr>
          <w:rFonts w:ascii="Calibri Light" w:eastAsia="Times New Roman" w:hAnsi="Calibri Light" w:cs="Calibri Light"/>
          <w:b/>
          <w:bCs/>
          <w:sz w:val="28"/>
          <w:szCs w:val="28"/>
          <w:lang w:eastAsia="pl-PL"/>
        </w:rPr>
      </w:pPr>
      <w:r w:rsidRPr="006435E3">
        <w:rPr>
          <w:rFonts w:ascii="Calibri Light" w:hAnsi="Calibri Light" w:cs="Calibri Light"/>
          <w:sz w:val="28"/>
          <w:szCs w:val="28"/>
        </w:rPr>
        <w:t xml:space="preserve">W Powiatowym Inspektoracie Budowlanym miasta Skierniewice przeprowadzono samoocenę dostępności dla osób niepełnosprawnych cyfrowej strony internetowej w odniesieniu do wytycznych określonych w załączniku do ustawy z dnia 4 kwietnia 2019 r. oraz skorzystano z dostępnego narzędzia do oceny </w:t>
      </w:r>
      <w:proofErr w:type="spellStart"/>
      <w:r w:rsidRPr="006435E3">
        <w:rPr>
          <w:rFonts w:ascii="Calibri Light" w:hAnsi="Calibri Light" w:cs="Calibri Light"/>
          <w:sz w:val="28"/>
          <w:szCs w:val="28"/>
        </w:rPr>
        <w:t>strony:Test</w:t>
      </w:r>
      <w:proofErr w:type="spellEnd"/>
      <w:r w:rsidRPr="006435E3">
        <w:rPr>
          <w:rFonts w:ascii="Calibri Light" w:hAnsi="Calibri Light" w:cs="Calibri Light"/>
          <w:sz w:val="28"/>
          <w:szCs w:val="28"/>
        </w:rPr>
        <w:t xml:space="preserve"> - </w:t>
      </w:r>
      <w:proofErr w:type="spellStart"/>
      <w:r w:rsidRPr="006435E3">
        <w:rPr>
          <w:rFonts w:ascii="Calibri Light" w:hAnsi="Calibri Light" w:cs="Calibri Light"/>
          <w:sz w:val="28"/>
          <w:szCs w:val="28"/>
        </w:rPr>
        <w:t>European</w:t>
      </w:r>
      <w:proofErr w:type="spellEnd"/>
      <w:r w:rsidRPr="006435E3">
        <w:rPr>
          <w:rFonts w:ascii="Calibri Light" w:hAnsi="Calibri Light" w:cs="Calibri Light"/>
          <w:b/>
          <w:bCs/>
          <w:sz w:val="28"/>
          <w:szCs w:val="28"/>
        </w:rPr>
        <w:t xml:space="preserve"> </w:t>
      </w:r>
      <w:r w:rsidRPr="006435E3">
        <w:rPr>
          <w:rStyle w:val="Pogrubienie"/>
          <w:rFonts w:ascii="Calibri Light" w:hAnsi="Calibri Light" w:cs="Calibri Light"/>
          <w:b w:val="0"/>
          <w:bCs w:val="0"/>
          <w:sz w:val="28"/>
          <w:szCs w:val="28"/>
        </w:rPr>
        <w:t xml:space="preserve">Internet </w:t>
      </w:r>
      <w:proofErr w:type="spellStart"/>
      <w:r w:rsidRPr="006435E3">
        <w:rPr>
          <w:rStyle w:val="Pogrubienie"/>
          <w:rFonts w:ascii="Calibri Light" w:hAnsi="Calibri Light" w:cs="Calibri Light"/>
          <w:b w:val="0"/>
          <w:bCs w:val="0"/>
          <w:sz w:val="28"/>
          <w:szCs w:val="28"/>
        </w:rPr>
        <w:t>Inclusion</w:t>
      </w:r>
      <w:proofErr w:type="spellEnd"/>
      <w:r w:rsidRPr="006435E3">
        <w:rPr>
          <w:rStyle w:val="Pogrubienie"/>
          <w:rFonts w:ascii="Calibri Light" w:hAnsi="Calibri Light" w:cs="Calibri Light"/>
          <w:b w:val="0"/>
          <w:bCs w:val="0"/>
          <w:sz w:val="28"/>
          <w:szCs w:val="28"/>
        </w:rPr>
        <w:t xml:space="preserve"> </w:t>
      </w:r>
      <w:proofErr w:type="spellStart"/>
      <w:r w:rsidRPr="006435E3">
        <w:rPr>
          <w:rStyle w:val="Pogrubienie"/>
          <w:rFonts w:ascii="Calibri Light" w:hAnsi="Calibri Light" w:cs="Calibri Light"/>
          <w:b w:val="0"/>
          <w:bCs w:val="0"/>
          <w:sz w:val="28"/>
          <w:szCs w:val="28"/>
        </w:rPr>
        <w:t>Initiative</w:t>
      </w:r>
      <w:proofErr w:type="spellEnd"/>
      <w:r w:rsidRPr="006435E3">
        <w:rPr>
          <w:rStyle w:val="Pogrubienie"/>
          <w:rFonts w:ascii="Calibri Light" w:hAnsi="Calibri Light" w:cs="Calibri Light"/>
          <w:b w:val="0"/>
          <w:bCs w:val="0"/>
          <w:sz w:val="28"/>
          <w:szCs w:val="28"/>
        </w:rPr>
        <w:t xml:space="preserve"> (</w:t>
      </w:r>
      <w:hyperlink r:id="rId8" w:history="1">
        <w:r w:rsidRPr="00C4131B">
          <w:rPr>
            <w:rStyle w:val="Hipercze"/>
            <w:rFonts w:ascii="Calibri Light" w:hAnsi="Calibri Light" w:cs="Calibri Light"/>
            <w:sz w:val="28"/>
            <w:szCs w:val="28"/>
          </w:rPr>
          <w:t>http://checkers.eiii.eu</w:t>
        </w:r>
      </w:hyperlink>
      <w:r w:rsidRPr="006435E3">
        <w:rPr>
          <w:rStyle w:val="Pogrubienie"/>
          <w:rFonts w:ascii="Calibri Light" w:hAnsi="Calibri Light" w:cs="Calibri Light"/>
          <w:b w:val="0"/>
          <w:bCs w:val="0"/>
          <w:sz w:val="28"/>
          <w:szCs w:val="28"/>
        </w:rPr>
        <w:t>), z którego wynika, że strona internetowa http://www.pinb.skierniewice.gov.pl spełnia wymagania w 98,64%.</w:t>
      </w:r>
    </w:p>
    <w:p w14:paraId="2370B65A" w14:textId="2FA70534" w:rsidR="006F216A" w:rsidRPr="006F216A" w:rsidRDefault="006F216A" w:rsidP="006F216A">
      <w:pPr>
        <w:shd w:val="clear" w:color="auto" w:fill="FFFFFF"/>
        <w:spacing w:after="150" w:line="240" w:lineRule="auto"/>
        <w:jc w:val="both"/>
        <w:rPr>
          <w:rFonts w:eastAsia="Times New Roman" w:cstheme="minorHAnsi"/>
          <w:color w:val="757575"/>
          <w:sz w:val="32"/>
          <w:szCs w:val="32"/>
          <w:lang w:eastAsia="pl-PL"/>
        </w:rPr>
      </w:pPr>
      <w:r w:rsidRPr="006F216A">
        <w:rPr>
          <w:rFonts w:eastAsia="Times New Roman" w:cstheme="minorHAnsi"/>
          <w:color w:val="0000FF"/>
          <w:sz w:val="32"/>
          <w:szCs w:val="32"/>
          <w:u w:val="single"/>
          <w:lang w:eastAsia="pl-PL"/>
        </w:rPr>
        <w:t>Data sporządzenia Deklaracji i metoda oceny dostępności cyfrowej</w:t>
      </w:r>
    </w:p>
    <w:p w14:paraId="0652C587" w14:textId="793F3723" w:rsidR="006F216A" w:rsidRDefault="006F216A" w:rsidP="006F216A">
      <w:pPr>
        <w:shd w:val="clear" w:color="auto" w:fill="FFFFFF"/>
        <w:spacing w:after="150"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Oświadczenie sporządzono dnia: 21.09.2020 Deklarację sporządzono na podstawie samooceny przeprowadzonej przez podmiot publiczny.</w:t>
      </w:r>
    </w:p>
    <w:p w14:paraId="77D35529" w14:textId="77777777" w:rsidR="006435E3" w:rsidRPr="006435E3" w:rsidRDefault="006435E3" w:rsidP="006435E3">
      <w:pPr>
        <w:shd w:val="clear" w:color="auto" w:fill="FFFFFF"/>
        <w:spacing w:after="150" w:line="240" w:lineRule="auto"/>
        <w:jc w:val="both"/>
        <w:rPr>
          <w:rFonts w:ascii="Calibri Light" w:eastAsia="Times New Roman" w:hAnsi="Calibri Light" w:cs="Calibri Light"/>
          <w:sz w:val="28"/>
          <w:szCs w:val="28"/>
          <w:lang w:eastAsia="pl-PL"/>
        </w:rPr>
      </w:pPr>
      <w:r w:rsidRPr="006435E3">
        <w:rPr>
          <w:rFonts w:ascii="Calibri Light" w:eastAsia="Times New Roman" w:hAnsi="Calibri Light" w:cs="Calibri Light"/>
          <w:sz w:val="28"/>
          <w:szCs w:val="28"/>
          <w:lang w:eastAsia="pl-PL"/>
        </w:rPr>
        <w:t>Data publikacji strony internetowej: 2014-04-30.</w:t>
      </w:r>
    </w:p>
    <w:p w14:paraId="09333700" w14:textId="4BD05A3F" w:rsidR="006435E3" w:rsidRDefault="006435E3" w:rsidP="006435E3">
      <w:pPr>
        <w:shd w:val="clear" w:color="auto" w:fill="FFFFFF"/>
        <w:spacing w:after="150" w:line="240" w:lineRule="auto"/>
        <w:jc w:val="both"/>
        <w:rPr>
          <w:rFonts w:ascii="Calibri Light" w:eastAsia="Times New Roman" w:hAnsi="Calibri Light" w:cs="Calibri Light"/>
          <w:sz w:val="28"/>
          <w:szCs w:val="28"/>
          <w:lang w:eastAsia="pl-PL"/>
        </w:rPr>
      </w:pPr>
      <w:r w:rsidRPr="006435E3">
        <w:rPr>
          <w:rFonts w:ascii="Calibri Light" w:eastAsia="Times New Roman" w:hAnsi="Calibri Light" w:cs="Calibri Light"/>
          <w:sz w:val="28"/>
          <w:szCs w:val="28"/>
          <w:lang w:eastAsia="pl-PL"/>
        </w:rPr>
        <w:t>Data ostatniej istotnej aktualizacji: 2016-02-01</w:t>
      </w:r>
    </w:p>
    <w:p w14:paraId="5D16FDAF" w14:textId="1B6B985A" w:rsidR="006F216A" w:rsidRPr="006F216A" w:rsidRDefault="006F216A" w:rsidP="006F216A">
      <w:pPr>
        <w:shd w:val="clear" w:color="auto" w:fill="FFFFFF"/>
        <w:spacing w:after="150" w:line="240" w:lineRule="auto"/>
        <w:jc w:val="both"/>
        <w:rPr>
          <w:rFonts w:eastAsia="Times New Roman" w:cstheme="minorHAnsi"/>
          <w:color w:val="757575"/>
          <w:sz w:val="21"/>
          <w:szCs w:val="21"/>
          <w:lang w:eastAsia="pl-PL"/>
        </w:rPr>
      </w:pPr>
      <w:r w:rsidRPr="00DB7055">
        <w:rPr>
          <w:rFonts w:eastAsia="Times New Roman" w:cstheme="minorHAnsi"/>
          <w:color w:val="0000FF"/>
          <w:sz w:val="36"/>
          <w:szCs w:val="36"/>
          <w:u w:val="single"/>
          <w:lang w:eastAsia="pl-PL"/>
        </w:rPr>
        <w:t>Status pod względem zgodności z ustawą</w:t>
      </w:r>
    </w:p>
    <w:p w14:paraId="7E091FF2" w14:textId="44CF3AFE" w:rsidR="006F216A" w:rsidRPr="006F216A" w:rsidRDefault="006F216A" w:rsidP="006F216A">
      <w:p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Strona internetowa jest częściowo zgodna z ustawą z dnia 4 kwietnia 2019 r. o dostępności cyfrowej stron internetowych i aplikacji mobilnych podmiotów publicznych z powodu niezgodności lub wyłączeń wymienionych poniżej.</w:t>
      </w:r>
    </w:p>
    <w:p w14:paraId="3F1B7296" w14:textId="04B2385E" w:rsidR="006F216A" w:rsidRPr="006F216A" w:rsidRDefault="006F216A" w:rsidP="006F216A">
      <w:pPr>
        <w:numPr>
          <w:ilvl w:val="0"/>
          <w:numId w:val="1"/>
        </w:num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 xml:space="preserve">dokumenty tekstowe mogą nie zawierać </w:t>
      </w:r>
      <w:proofErr w:type="spellStart"/>
      <w:r w:rsidRPr="006F216A">
        <w:rPr>
          <w:rFonts w:ascii="Calibri Light" w:eastAsia="Times New Roman" w:hAnsi="Calibri Light" w:cs="Calibri Light"/>
          <w:sz w:val="28"/>
          <w:szCs w:val="28"/>
          <w:lang w:eastAsia="pl-PL"/>
        </w:rPr>
        <w:t>tagów</w:t>
      </w:r>
      <w:proofErr w:type="spellEnd"/>
      <w:r w:rsidRPr="006F216A">
        <w:rPr>
          <w:rFonts w:ascii="Calibri Light" w:eastAsia="Times New Roman" w:hAnsi="Calibri Light" w:cs="Calibri Light"/>
          <w:sz w:val="28"/>
          <w:szCs w:val="28"/>
          <w:lang w:eastAsia="pl-PL"/>
        </w:rPr>
        <w:t xml:space="preserve"> oraz zawierać nieopisane elementy graficzne, ponieważ były opublikowane przed wejściem w życie ustawy o dostępności cyfrowej lub pochodzą ze źródeł zewnętrznych</w:t>
      </w:r>
      <w:r w:rsidR="005945AD">
        <w:rPr>
          <w:rFonts w:ascii="Calibri Light" w:eastAsia="Times New Roman" w:hAnsi="Calibri Light" w:cs="Calibri Light"/>
          <w:sz w:val="28"/>
          <w:szCs w:val="28"/>
          <w:lang w:eastAsia="pl-PL"/>
        </w:rPr>
        <w:t>,</w:t>
      </w:r>
    </w:p>
    <w:p w14:paraId="133A5343" w14:textId="6202137B" w:rsidR="006F216A" w:rsidRPr="006F216A" w:rsidRDefault="006F216A" w:rsidP="006F216A">
      <w:pPr>
        <w:numPr>
          <w:ilvl w:val="0"/>
          <w:numId w:val="1"/>
        </w:num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tabele osadzone w treści dokumentu mogą nie posiadać nagłówków oraz opisów kolumn i wierszy, ponieważ były opublikowane przed wejściem w życie ustawy o dostępności cyfrowej</w:t>
      </w:r>
      <w:r w:rsidR="005945AD">
        <w:rPr>
          <w:rFonts w:ascii="Calibri Light" w:eastAsia="Times New Roman" w:hAnsi="Calibri Light" w:cs="Calibri Light"/>
          <w:sz w:val="28"/>
          <w:szCs w:val="28"/>
          <w:lang w:eastAsia="pl-PL"/>
        </w:rPr>
        <w:t>,</w:t>
      </w:r>
    </w:p>
    <w:p w14:paraId="3F98E185" w14:textId="44292A17" w:rsidR="006F216A" w:rsidRDefault="006F216A" w:rsidP="006F216A">
      <w:pPr>
        <w:numPr>
          <w:ilvl w:val="0"/>
          <w:numId w:val="1"/>
        </w:num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elementy osadzone pochodzące od zewnętrznych dostawców, wyłączone są z obowiązku zapewniania dostępności</w:t>
      </w:r>
      <w:r w:rsidR="005945AD">
        <w:rPr>
          <w:rFonts w:ascii="Calibri Light" w:eastAsia="Times New Roman" w:hAnsi="Calibri Light" w:cs="Calibri Light"/>
          <w:sz w:val="28"/>
          <w:szCs w:val="28"/>
          <w:lang w:eastAsia="pl-PL"/>
        </w:rPr>
        <w:t>,</w:t>
      </w:r>
    </w:p>
    <w:p w14:paraId="7A409A2E" w14:textId="4378F870" w:rsidR="005945AD" w:rsidRPr="005945AD" w:rsidRDefault="005945AD" w:rsidP="005945AD">
      <w:pPr>
        <w:pStyle w:val="Akapitzlist"/>
        <w:numPr>
          <w:ilvl w:val="0"/>
          <w:numId w:val="1"/>
        </w:numPr>
        <w:shd w:val="clear" w:color="auto" w:fill="FFFFFF"/>
        <w:spacing w:after="0" w:line="240" w:lineRule="auto"/>
        <w:jc w:val="both"/>
        <w:rPr>
          <w:rFonts w:ascii="Calibri Light" w:eastAsia="Times New Roman" w:hAnsi="Calibri Light" w:cs="Calibri Light"/>
          <w:sz w:val="28"/>
          <w:szCs w:val="28"/>
          <w:lang w:eastAsia="pl-PL"/>
        </w:rPr>
      </w:pPr>
      <w:r>
        <w:rPr>
          <w:rFonts w:ascii="Calibri Light" w:eastAsia="Times New Roman" w:hAnsi="Calibri Light" w:cs="Calibri Light"/>
          <w:sz w:val="28"/>
          <w:szCs w:val="28"/>
          <w:lang w:eastAsia="pl-PL"/>
        </w:rPr>
        <w:lastRenderedPageBreak/>
        <w:t>s</w:t>
      </w:r>
      <w:r w:rsidRPr="005945AD">
        <w:rPr>
          <w:rFonts w:ascii="Calibri Light" w:eastAsia="Times New Roman" w:hAnsi="Calibri Light" w:cs="Calibri Light"/>
          <w:sz w:val="28"/>
          <w:szCs w:val="28"/>
          <w:lang w:eastAsia="pl-PL"/>
        </w:rPr>
        <w:t>trona BIP nie posiada podwyższonego kontrastu</w:t>
      </w:r>
      <w:r>
        <w:rPr>
          <w:rFonts w:ascii="Calibri Light" w:eastAsia="Times New Roman" w:hAnsi="Calibri Light" w:cs="Calibri Light"/>
          <w:sz w:val="28"/>
          <w:szCs w:val="28"/>
          <w:lang w:eastAsia="pl-PL"/>
        </w:rPr>
        <w:t>,</w:t>
      </w:r>
    </w:p>
    <w:p w14:paraId="5A1232C2" w14:textId="72D25EF5" w:rsidR="006F216A" w:rsidRPr="006F216A" w:rsidRDefault="006F216A" w:rsidP="006F216A">
      <w:pPr>
        <w:spacing w:before="100" w:beforeAutospacing="1" w:after="100" w:afterAutospacing="1" w:line="240" w:lineRule="auto"/>
        <w:jc w:val="both"/>
        <w:rPr>
          <w:rFonts w:ascii="Calibri Light" w:eastAsia="Times New Roman" w:hAnsi="Calibri Light" w:cs="Calibri Light"/>
          <w:sz w:val="28"/>
          <w:szCs w:val="28"/>
          <w:lang w:eastAsia="pl-PL"/>
        </w:rPr>
      </w:pPr>
      <w:r w:rsidRPr="00DB7055">
        <w:rPr>
          <w:rFonts w:eastAsia="Times New Roman" w:cstheme="minorHAnsi"/>
          <w:color w:val="0000FF"/>
          <w:sz w:val="36"/>
          <w:szCs w:val="36"/>
          <w:u w:val="single"/>
          <w:lang w:eastAsia="pl-PL"/>
        </w:rPr>
        <w:t>S</w:t>
      </w:r>
      <w:r>
        <w:rPr>
          <w:rFonts w:eastAsia="Times New Roman" w:cstheme="minorHAnsi"/>
          <w:color w:val="0000FF"/>
          <w:sz w:val="36"/>
          <w:szCs w:val="36"/>
          <w:u w:val="single"/>
          <w:lang w:eastAsia="pl-PL"/>
        </w:rPr>
        <w:t>króty klawiszowe</w:t>
      </w:r>
    </w:p>
    <w:p w14:paraId="07323018" w14:textId="22176AF0" w:rsidR="006F216A" w:rsidRDefault="006F216A" w:rsidP="006F216A">
      <w:p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Na stronie internetowej można używać standardowych skrótów klawiaturowych przeglądarki.</w:t>
      </w:r>
    </w:p>
    <w:p w14:paraId="776E4F5A" w14:textId="5DE72B8D" w:rsidR="00A64FB1" w:rsidRDefault="00A64FB1" w:rsidP="006F216A">
      <w:pPr>
        <w:spacing w:before="100" w:beforeAutospacing="1" w:after="100" w:afterAutospacing="1" w:line="240" w:lineRule="auto"/>
        <w:jc w:val="both"/>
        <w:rPr>
          <w:rFonts w:ascii="Calibri Light" w:eastAsia="Times New Roman" w:hAnsi="Calibri Light" w:cs="Calibri Light"/>
          <w:sz w:val="28"/>
          <w:szCs w:val="28"/>
          <w:lang w:eastAsia="pl-PL"/>
        </w:rPr>
      </w:pPr>
    </w:p>
    <w:p w14:paraId="087EA3CE" w14:textId="77777777" w:rsidR="00A64FB1" w:rsidRPr="006F216A" w:rsidRDefault="00A64FB1" w:rsidP="006F216A">
      <w:pPr>
        <w:spacing w:before="100" w:beforeAutospacing="1" w:after="100" w:afterAutospacing="1" w:line="240" w:lineRule="auto"/>
        <w:jc w:val="both"/>
        <w:rPr>
          <w:rFonts w:ascii="Calibri Light" w:eastAsia="Times New Roman" w:hAnsi="Calibri Light" w:cs="Calibri Light"/>
          <w:sz w:val="28"/>
          <w:szCs w:val="28"/>
          <w:lang w:eastAsia="pl-PL"/>
        </w:rPr>
      </w:pPr>
    </w:p>
    <w:p w14:paraId="2B6BC69C" w14:textId="52230803" w:rsidR="006F216A" w:rsidRPr="006F216A" w:rsidRDefault="006F216A" w:rsidP="006F216A">
      <w:pPr>
        <w:spacing w:before="100" w:beforeAutospacing="1" w:after="100" w:afterAutospacing="1" w:line="240" w:lineRule="auto"/>
        <w:jc w:val="both"/>
        <w:outlineLvl w:val="1"/>
        <w:rPr>
          <w:rFonts w:ascii="Calibri Light" w:eastAsia="Times New Roman" w:hAnsi="Calibri Light" w:cs="Calibri Light"/>
          <w:b/>
          <w:bCs/>
          <w:sz w:val="28"/>
          <w:szCs w:val="28"/>
          <w:lang w:eastAsia="pl-PL"/>
        </w:rPr>
      </w:pPr>
      <w:r>
        <w:rPr>
          <w:rFonts w:eastAsia="Times New Roman" w:cstheme="minorHAnsi"/>
          <w:color w:val="0000FF"/>
          <w:sz w:val="36"/>
          <w:szCs w:val="36"/>
          <w:u w:val="single"/>
          <w:lang w:eastAsia="pl-PL"/>
        </w:rPr>
        <w:t>Informacje zwrotne i dane kontaktowe</w:t>
      </w:r>
    </w:p>
    <w:p w14:paraId="60AF29DC" w14:textId="029AA6A3" w:rsidR="006F216A" w:rsidRPr="006F216A" w:rsidRDefault="006F216A" w:rsidP="006F216A">
      <w:p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 xml:space="preserve">W przypadku problemów z dostępnością strony internetowej prosimy o kontakt. Osobą kontaktową jest </w:t>
      </w:r>
      <w:r>
        <w:rPr>
          <w:rFonts w:ascii="Calibri Light" w:eastAsia="Times New Roman" w:hAnsi="Calibri Light" w:cs="Calibri Light"/>
          <w:sz w:val="28"/>
          <w:szCs w:val="28"/>
          <w:lang w:eastAsia="pl-PL"/>
        </w:rPr>
        <w:t xml:space="preserve">powołany koordynator ds. dostępności Pan Tomasz Więckowski adres poczty e-mail: </w:t>
      </w:r>
      <w:hyperlink r:id="rId9" w:history="1">
        <w:r w:rsidR="000935B6" w:rsidRPr="003C19BA">
          <w:rPr>
            <w:rStyle w:val="Hipercze"/>
            <w:rFonts w:ascii="Calibri Light" w:eastAsia="Times New Roman" w:hAnsi="Calibri Light" w:cs="Calibri Light"/>
            <w:sz w:val="28"/>
            <w:szCs w:val="28"/>
            <w:lang w:eastAsia="pl-PL"/>
          </w:rPr>
          <w:t>tomasz.wieckowski@synergiaconsulting.pl</w:t>
        </w:r>
      </w:hyperlink>
      <w:r>
        <w:rPr>
          <w:rFonts w:ascii="Calibri Light" w:eastAsia="Times New Roman" w:hAnsi="Calibri Light" w:cs="Calibri Light"/>
          <w:sz w:val="28"/>
          <w:szCs w:val="28"/>
          <w:lang w:eastAsia="pl-PL"/>
        </w:rPr>
        <w:t xml:space="preserve"> </w:t>
      </w:r>
      <w:r w:rsidRPr="006F216A">
        <w:rPr>
          <w:rFonts w:ascii="Calibri Light" w:eastAsia="Times New Roman" w:hAnsi="Calibri Light" w:cs="Calibri Light"/>
          <w:sz w:val="28"/>
          <w:szCs w:val="28"/>
          <w:lang w:eastAsia="pl-PL"/>
        </w:rPr>
        <w:t xml:space="preserve"> Kontaktować można się także dzwoniąc na numer telefonu </w:t>
      </w:r>
      <w:r>
        <w:rPr>
          <w:rFonts w:ascii="Calibri Light" w:eastAsia="Times New Roman" w:hAnsi="Calibri Light" w:cs="Calibri Light"/>
          <w:sz w:val="28"/>
          <w:szCs w:val="28"/>
          <w:lang w:eastAsia="pl-PL"/>
        </w:rPr>
        <w:t xml:space="preserve">(+48) 693 337 954 lub </w:t>
      </w:r>
      <w:r w:rsidRPr="006F216A">
        <w:rPr>
          <w:rFonts w:ascii="Calibri Light" w:hAnsi="Calibri Light" w:cs="Calibri Light"/>
          <w:sz w:val="28"/>
          <w:szCs w:val="28"/>
          <w:lang w:eastAsia="pl-PL"/>
        </w:rPr>
        <w:t>46 8741285</w:t>
      </w:r>
      <w:r>
        <w:rPr>
          <w:rFonts w:ascii="Calibri Light" w:eastAsia="Times New Roman" w:hAnsi="Calibri Light" w:cs="Calibri Light"/>
          <w:sz w:val="28"/>
          <w:szCs w:val="28"/>
          <w:lang w:eastAsia="pl-PL"/>
        </w:rPr>
        <w:t>.</w:t>
      </w:r>
      <w:r w:rsidRPr="006F216A">
        <w:rPr>
          <w:rFonts w:ascii="Calibri Light" w:eastAsia="Times New Roman" w:hAnsi="Calibri Light" w:cs="Calibri Light"/>
          <w:sz w:val="28"/>
          <w:szCs w:val="28"/>
          <w:lang w:eastAsia="pl-PL"/>
        </w:rPr>
        <w:t xml:space="preserve"> Tą samą drogą można składać wnioski o udostępnienie informacji niedostępnej oraz składać żądania zapewnienia dostępności.</w:t>
      </w:r>
    </w:p>
    <w:p w14:paraId="6FC1DF8F" w14:textId="77777777" w:rsidR="000935B6" w:rsidRPr="00DB7055" w:rsidRDefault="000935B6" w:rsidP="000935B6">
      <w:pPr>
        <w:shd w:val="clear" w:color="auto" w:fill="FFFFFF"/>
        <w:spacing w:after="150" w:line="240" w:lineRule="auto"/>
        <w:jc w:val="both"/>
        <w:rPr>
          <w:rFonts w:eastAsia="Times New Roman" w:cstheme="minorHAnsi"/>
          <w:color w:val="757575"/>
          <w:sz w:val="21"/>
          <w:szCs w:val="21"/>
          <w:lang w:eastAsia="pl-PL"/>
        </w:rPr>
      </w:pPr>
      <w:r w:rsidRPr="00DB7055">
        <w:rPr>
          <w:rFonts w:eastAsia="Times New Roman" w:cstheme="minorHAnsi"/>
          <w:color w:val="0000FF"/>
          <w:sz w:val="36"/>
          <w:szCs w:val="36"/>
          <w:u w:val="single"/>
          <w:lang w:eastAsia="pl-PL"/>
        </w:rPr>
        <w:t>Informacje na temat procedury odwoławczej</w:t>
      </w:r>
    </w:p>
    <w:p w14:paraId="19F484C4" w14:textId="77777777" w:rsidR="006F216A" w:rsidRPr="006F216A" w:rsidRDefault="006F216A" w:rsidP="006F216A">
      <w:pPr>
        <w:spacing w:before="100" w:beforeAutospacing="1" w:after="100" w:afterAutospacing="1" w:line="240" w:lineRule="auto"/>
        <w:jc w:val="both"/>
        <w:rPr>
          <w:rFonts w:ascii="Calibri Light" w:eastAsia="Times New Roman" w:hAnsi="Calibri Light" w:cs="Calibri Light"/>
          <w:sz w:val="28"/>
          <w:szCs w:val="28"/>
          <w:lang w:eastAsia="pl-PL"/>
        </w:rPr>
      </w:pPr>
      <w:r w:rsidRPr="006F216A">
        <w:rPr>
          <w:rFonts w:ascii="Calibri Light" w:eastAsia="Times New Roman" w:hAnsi="Calibri Light" w:cs="Calibri Light"/>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6F216A">
        <w:rPr>
          <w:rFonts w:ascii="Calibri Light" w:eastAsia="Times New Roman" w:hAnsi="Calibri Light" w:cs="Calibri Light"/>
          <w:sz w:val="28"/>
          <w:szCs w:val="28"/>
          <w:lang w:eastAsia="pl-PL"/>
        </w:rPr>
        <w:t>audiodeskrypcji</w:t>
      </w:r>
      <w:proofErr w:type="spellEnd"/>
      <w:r w:rsidRPr="006F216A">
        <w:rPr>
          <w:rFonts w:ascii="Calibri Light" w:eastAsia="Times New Roman" w:hAnsi="Calibri Light" w:cs="Calibri Light"/>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w:t>
      </w:r>
      <w:r w:rsidRPr="006F216A">
        <w:rPr>
          <w:rFonts w:ascii="Calibri Light" w:eastAsia="Times New Roman" w:hAnsi="Calibri Light" w:cs="Calibri Light"/>
          <w:sz w:val="28"/>
          <w:szCs w:val="28"/>
          <w:lang w:eastAsia="pl-PL"/>
        </w:rPr>
        <w:lastRenderedPageBreak/>
        <w:t xml:space="preserve">internetowej, lub aplikacji mobilnej. Po wyczerpaniu wskazanej wyżej procedury można także złożyć wniosek do </w:t>
      </w:r>
      <w:hyperlink r:id="rId10" w:tgtFrame="_blank" w:tooltip="Odnośnik do nowej strony rpo.gov.pl" w:history="1">
        <w:r w:rsidRPr="006F216A">
          <w:rPr>
            <w:rFonts w:ascii="Calibri Light" w:eastAsia="Times New Roman" w:hAnsi="Calibri Light" w:cs="Calibri Light"/>
            <w:color w:val="0000FF"/>
            <w:sz w:val="28"/>
            <w:szCs w:val="28"/>
            <w:u w:val="single"/>
            <w:lang w:eastAsia="pl-PL"/>
          </w:rPr>
          <w:t>Rzecznika Praw Obywatelskich</w:t>
        </w:r>
      </w:hyperlink>
      <w:r w:rsidRPr="006F216A">
        <w:rPr>
          <w:rFonts w:ascii="Calibri Light" w:eastAsia="Times New Roman" w:hAnsi="Calibri Light" w:cs="Calibri Light"/>
          <w:sz w:val="28"/>
          <w:szCs w:val="28"/>
          <w:lang w:eastAsia="pl-PL"/>
        </w:rPr>
        <w:t>.</w:t>
      </w:r>
    </w:p>
    <w:p w14:paraId="3780713E" w14:textId="5692BBA7" w:rsidR="000935B6" w:rsidRDefault="000935B6" w:rsidP="000935B6">
      <w:pPr>
        <w:shd w:val="clear" w:color="auto" w:fill="FFFFFF"/>
        <w:spacing w:after="150" w:line="240" w:lineRule="auto"/>
        <w:jc w:val="both"/>
        <w:rPr>
          <w:rFonts w:eastAsia="Times New Roman" w:cstheme="minorHAnsi"/>
          <w:color w:val="757575"/>
          <w:sz w:val="21"/>
          <w:szCs w:val="21"/>
          <w:lang w:eastAsia="pl-PL"/>
        </w:rPr>
      </w:pPr>
      <w:r w:rsidRPr="00DB7055">
        <w:rPr>
          <w:rFonts w:eastAsia="Times New Roman" w:cstheme="minorHAnsi"/>
          <w:color w:val="0000FF"/>
          <w:sz w:val="36"/>
          <w:szCs w:val="36"/>
          <w:u w:val="single"/>
          <w:lang w:eastAsia="pl-PL"/>
        </w:rPr>
        <w:t>Dostępność architektoniczna</w:t>
      </w:r>
    </w:p>
    <w:p w14:paraId="5635D739" w14:textId="77777777" w:rsidR="000935B6" w:rsidRPr="000935B6" w:rsidRDefault="000935B6" w:rsidP="000935B6">
      <w:pPr>
        <w:shd w:val="clear" w:color="auto" w:fill="FFFFFF"/>
        <w:spacing w:after="150" w:line="240" w:lineRule="auto"/>
        <w:jc w:val="both"/>
        <w:rPr>
          <w:rFonts w:eastAsia="Times New Roman" w:cstheme="minorHAnsi"/>
          <w:color w:val="757575"/>
          <w:sz w:val="21"/>
          <w:szCs w:val="21"/>
          <w:lang w:eastAsia="pl-PL"/>
        </w:rPr>
      </w:pPr>
    </w:p>
    <w:p w14:paraId="5585303D" w14:textId="0DE22D42" w:rsidR="000935B6" w:rsidRPr="000935B6" w:rsidRDefault="000935B6" w:rsidP="000935B6">
      <w:pPr>
        <w:shd w:val="clear" w:color="auto" w:fill="FFFFFF"/>
        <w:spacing w:after="150" w:line="240" w:lineRule="auto"/>
        <w:jc w:val="both"/>
        <w:rPr>
          <w:rFonts w:ascii="Calibri Light" w:eastAsia="Times New Roman" w:hAnsi="Calibri Light" w:cs="Calibri Light"/>
          <w:sz w:val="28"/>
          <w:szCs w:val="28"/>
          <w:lang w:eastAsia="pl-PL"/>
        </w:rPr>
      </w:pPr>
      <w:r w:rsidRPr="000935B6">
        <w:rPr>
          <w:rFonts w:ascii="Calibri Light" w:eastAsia="Times New Roman" w:hAnsi="Calibri Light" w:cs="Calibri Light"/>
          <w:sz w:val="28"/>
          <w:szCs w:val="28"/>
          <w:lang w:eastAsia="pl-PL"/>
        </w:rPr>
        <w:t xml:space="preserve">Do budynku PINB </w:t>
      </w:r>
      <w:r w:rsidR="00A64FB1">
        <w:rPr>
          <w:rFonts w:ascii="Calibri Light" w:eastAsia="Times New Roman" w:hAnsi="Calibri Light" w:cs="Calibri Light"/>
          <w:sz w:val="28"/>
          <w:szCs w:val="28"/>
          <w:lang w:eastAsia="pl-PL"/>
        </w:rPr>
        <w:t xml:space="preserve">dla miasta Skierniewice </w:t>
      </w:r>
      <w:r w:rsidRPr="000935B6">
        <w:rPr>
          <w:rFonts w:ascii="Calibri Light" w:eastAsia="Times New Roman" w:hAnsi="Calibri Light" w:cs="Calibri Light"/>
          <w:sz w:val="28"/>
          <w:szCs w:val="28"/>
          <w:lang w:eastAsia="pl-PL"/>
        </w:rPr>
        <w:t>prowadzi główne wejście</w:t>
      </w:r>
      <w:r w:rsidR="00A64FB1">
        <w:rPr>
          <w:rFonts w:ascii="Calibri Light" w:eastAsia="Times New Roman" w:hAnsi="Calibri Light" w:cs="Calibri Light"/>
          <w:sz w:val="28"/>
          <w:szCs w:val="28"/>
          <w:lang w:eastAsia="pl-PL"/>
        </w:rPr>
        <w:t xml:space="preserve"> zlokalizowany przy ul.</w:t>
      </w:r>
      <w:r w:rsidRPr="000935B6">
        <w:rPr>
          <w:rFonts w:ascii="Calibri Light" w:eastAsia="Times New Roman" w:hAnsi="Calibri Light" w:cs="Calibri Light"/>
          <w:sz w:val="28"/>
          <w:szCs w:val="28"/>
          <w:lang w:eastAsia="pl-PL"/>
        </w:rPr>
        <w:t xml:space="preserve"> </w:t>
      </w:r>
      <w:r w:rsidR="00A64FB1" w:rsidRPr="00A64FB1">
        <w:rPr>
          <w:rFonts w:ascii="Calibri Light" w:eastAsia="Times New Roman" w:hAnsi="Calibri Light" w:cs="Calibri Light"/>
          <w:color w:val="000000"/>
          <w:sz w:val="28"/>
          <w:szCs w:val="28"/>
        </w:rPr>
        <w:t>Jagiellońsk</w:t>
      </w:r>
      <w:r w:rsidR="00A64FB1">
        <w:rPr>
          <w:rFonts w:ascii="Calibri Light" w:eastAsia="Times New Roman" w:hAnsi="Calibri Light" w:cs="Calibri Light"/>
          <w:color w:val="000000"/>
          <w:sz w:val="28"/>
          <w:szCs w:val="28"/>
        </w:rPr>
        <w:t>iej</w:t>
      </w:r>
      <w:r w:rsidR="00A64FB1" w:rsidRPr="00A64FB1">
        <w:rPr>
          <w:rFonts w:ascii="Calibri Light" w:eastAsia="Times New Roman" w:hAnsi="Calibri Light" w:cs="Calibri Light"/>
          <w:color w:val="000000"/>
          <w:sz w:val="28"/>
          <w:szCs w:val="28"/>
        </w:rPr>
        <w:t xml:space="preserve"> 29, 96-100 Skierniewice</w:t>
      </w:r>
      <w:r w:rsidR="00A64FB1">
        <w:rPr>
          <w:rFonts w:ascii="Calibri Light" w:eastAsia="Times New Roman" w:hAnsi="Calibri Light" w:cs="Calibri Light"/>
          <w:sz w:val="28"/>
          <w:szCs w:val="28"/>
          <w:lang w:eastAsia="pl-PL"/>
        </w:rPr>
        <w:t>.</w:t>
      </w:r>
      <w:r>
        <w:rPr>
          <w:rFonts w:ascii="Calibri Light" w:eastAsia="Times New Roman" w:hAnsi="Calibri Light" w:cs="Calibri Light"/>
          <w:sz w:val="28"/>
          <w:szCs w:val="28"/>
          <w:lang w:eastAsia="pl-PL"/>
        </w:rPr>
        <w:t xml:space="preserve"> </w:t>
      </w:r>
      <w:r w:rsidR="00C952A9">
        <w:rPr>
          <w:rFonts w:ascii="Calibri Light" w:eastAsia="Times New Roman" w:hAnsi="Calibri Light" w:cs="Calibri Light"/>
          <w:sz w:val="28"/>
          <w:szCs w:val="28"/>
          <w:lang w:eastAsia="pl-PL"/>
        </w:rPr>
        <w:t>W</w:t>
      </w:r>
      <w:r w:rsidRPr="000935B6">
        <w:rPr>
          <w:rFonts w:ascii="Calibri Light" w:eastAsia="Times New Roman" w:hAnsi="Calibri Light" w:cs="Calibri Light"/>
          <w:sz w:val="28"/>
          <w:szCs w:val="28"/>
          <w:lang w:eastAsia="pl-PL"/>
        </w:rPr>
        <w:t>ejście jest ogólnodostępne w godzinach pracy</w:t>
      </w:r>
      <w:r>
        <w:rPr>
          <w:rFonts w:ascii="Calibri Light" w:eastAsia="Times New Roman" w:hAnsi="Calibri Light" w:cs="Calibri Light"/>
          <w:sz w:val="28"/>
          <w:szCs w:val="28"/>
          <w:lang w:eastAsia="pl-PL"/>
        </w:rPr>
        <w:t xml:space="preserve"> </w:t>
      </w:r>
      <w:r w:rsidR="0059621C">
        <w:rPr>
          <w:rFonts w:ascii="Calibri Light" w:eastAsia="Times New Roman" w:hAnsi="Calibri Light" w:cs="Calibri Light"/>
          <w:sz w:val="28"/>
          <w:szCs w:val="28"/>
          <w:lang w:eastAsia="pl-PL"/>
        </w:rPr>
        <w:t xml:space="preserve">PINB  tj. </w:t>
      </w:r>
      <w:r>
        <w:rPr>
          <w:rFonts w:ascii="Calibri Light" w:eastAsia="Times New Roman" w:hAnsi="Calibri Light" w:cs="Calibri Light"/>
          <w:sz w:val="28"/>
          <w:szCs w:val="28"/>
          <w:lang w:eastAsia="pl-PL"/>
        </w:rPr>
        <w:t xml:space="preserve">od </w:t>
      </w:r>
      <w:r w:rsidR="00F80F4B">
        <w:rPr>
          <w:rFonts w:ascii="Calibri Light" w:eastAsia="Times New Roman" w:hAnsi="Calibri Light" w:cs="Calibri Light"/>
          <w:sz w:val="28"/>
          <w:szCs w:val="28"/>
          <w:lang w:eastAsia="pl-PL"/>
        </w:rPr>
        <w:t>8</w:t>
      </w:r>
      <w:r>
        <w:rPr>
          <w:rFonts w:ascii="Calibri Light" w:eastAsia="Times New Roman" w:hAnsi="Calibri Light" w:cs="Calibri Light"/>
          <w:sz w:val="28"/>
          <w:szCs w:val="28"/>
          <w:lang w:eastAsia="pl-PL"/>
        </w:rPr>
        <w:t>.00 do 16.00 od poniedziałku do piąt</w:t>
      </w:r>
      <w:r w:rsidR="00A64FB1">
        <w:rPr>
          <w:rFonts w:ascii="Calibri Light" w:eastAsia="Times New Roman" w:hAnsi="Calibri Light" w:cs="Calibri Light"/>
          <w:sz w:val="28"/>
          <w:szCs w:val="28"/>
          <w:lang w:eastAsia="pl-PL"/>
        </w:rPr>
        <w:t xml:space="preserve">ku. </w:t>
      </w:r>
      <w:r w:rsidR="0059621C">
        <w:rPr>
          <w:rFonts w:ascii="Calibri Light" w:eastAsia="Times New Roman" w:hAnsi="Calibri Light" w:cs="Calibri Light"/>
          <w:sz w:val="28"/>
          <w:szCs w:val="28"/>
          <w:lang w:eastAsia="pl-PL"/>
        </w:rPr>
        <w:t>W</w:t>
      </w:r>
      <w:r w:rsidRPr="000935B6">
        <w:rPr>
          <w:rFonts w:ascii="Calibri Light" w:eastAsia="Times New Roman" w:hAnsi="Calibri Light" w:cs="Calibri Light"/>
          <w:sz w:val="28"/>
          <w:szCs w:val="28"/>
          <w:lang w:eastAsia="pl-PL"/>
        </w:rPr>
        <w:t xml:space="preserve">ejście </w:t>
      </w:r>
      <w:r>
        <w:rPr>
          <w:rFonts w:ascii="Calibri Light" w:eastAsia="Times New Roman" w:hAnsi="Calibri Light" w:cs="Calibri Light"/>
          <w:sz w:val="28"/>
          <w:szCs w:val="28"/>
          <w:lang w:eastAsia="pl-PL"/>
        </w:rPr>
        <w:t xml:space="preserve">główne </w:t>
      </w:r>
      <w:r w:rsidR="0059621C">
        <w:rPr>
          <w:rFonts w:ascii="Calibri Light" w:eastAsia="Times New Roman" w:hAnsi="Calibri Light" w:cs="Calibri Light"/>
          <w:sz w:val="28"/>
          <w:szCs w:val="28"/>
          <w:lang w:eastAsia="pl-PL"/>
        </w:rPr>
        <w:t>do PINB</w:t>
      </w:r>
      <w:r w:rsidR="00A64FB1">
        <w:rPr>
          <w:rFonts w:ascii="Calibri Light" w:eastAsia="Times New Roman" w:hAnsi="Calibri Light" w:cs="Calibri Light"/>
          <w:sz w:val="28"/>
          <w:szCs w:val="28"/>
          <w:lang w:eastAsia="pl-PL"/>
        </w:rPr>
        <w:t xml:space="preserve"> nie</w:t>
      </w:r>
      <w:r>
        <w:rPr>
          <w:rFonts w:ascii="Calibri Light" w:eastAsia="Times New Roman" w:hAnsi="Calibri Light" w:cs="Calibri Light"/>
          <w:sz w:val="28"/>
          <w:szCs w:val="28"/>
          <w:lang w:eastAsia="pl-PL"/>
        </w:rPr>
        <w:t xml:space="preserve"> jest dostosowane</w:t>
      </w:r>
      <w:r w:rsidRPr="000935B6">
        <w:rPr>
          <w:rFonts w:ascii="Calibri Light" w:eastAsia="Times New Roman" w:hAnsi="Calibri Light" w:cs="Calibri Light"/>
          <w:sz w:val="28"/>
          <w:szCs w:val="28"/>
          <w:lang w:eastAsia="pl-PL"/>
        </w:rPr>
        <w:t xml:space="preserve"> </w:t>
      </w:r>
      <w:r>
        <w:rPr>
          <w:rFonts w:ascii="Calibri Light" w:eastAsia="Times New Roman" w:hAnsi="Calibri Light" w:cs="Calibri Light"/>
          <w:sz w:val="28"/>
          <w:szCs w:val="28"/>
          <w:lang w:eastAsia="pl-PL"/>
        </w:rPr>
        <w:t xml:space="preserve">dla </w:t>
      </w:r>
      <w:r w:rsidRPr="000935B6">
        <w:rPr>
          <w:rFonts w:ascii="Calibri Light" w:eastAsia="Times New Roman" w:hAnsi="Calibri Light" w:cs="Calibri Light"/>
          <w:sz w:val="28"/>
          <w:szCs w:val="28"/>
          <w:lang w:eastAsia="pl-PL"/>
        </w:rPr>
        <w:t>osób niepełnosprawnych</w:t>
      </w:r>
      <w:r w:rsidR="00A64FB1">
        <w:rPr>
          <w:rFonts w:ascii="Calibri Light" w:eastAsia="Times New Roman" w:hAnsi="Calibri Light" w:cs="Calibri Light"/>
          <w:sz w:val="28"/>
          <w:szCs w:val="28"/>
          <w:lang w:eastAsia="pl-PL"/>
        </w:rPr>
        <w:t>, brak</w:t>
      </w:r>
      <w:r w:rsidR="00F80F4B">
        <w:rPr>
          <w:rFonts w:ascii="Calibri Light" w:eastAsia="Times New Roman" w:hAnsi="Calibri Light" w:cs="Calibri Light"/>
          <w:sz w:val="28"/>
          <w:szCs w:val="28"/>
          <w:lang w:eastAsia="pl-PL"/>
        </w:rPr>
        <w:t xml:space="preserve"> widny  dojazdowej do I piętra</w:t>
      </w:r>
      <w:r>
        <w:rPr>
          <w:rFonts w:ascii="Calibri Light" w:eastAsia="Times New Roman" w:hAnsi="Calibri Light" w:cs="Calibri Light"/>
          <w:sz w:val="28"/>
          <w:szCs w:val="28"/>
          <w:lang w:eastAsia="pl-PL"/>
        </w:rPr>
        <w:t>.</w:t>
      </w:r>
      <w:r w:rsidR="00A64FB1">
        <w:rPr>
          <w:rFonts w:ascii="Calibri Light" w:eastAsia="Times New Roman" w:hAnsi="Calibri Light" w:cs="Calibri Light"/>
          <w:sz w:val="28"/>
          <w:szCs w:val="28"/>
          <w:lang w:eastAsia="pl-PL"/>
        </w:rPr>
        <w:t xml:space="preserve"> </w:t>
      </w:r>
      <w:r>
        <w:rPr>
          <w:rFonts w:ascii="Calibri Light" w:eastAsia="Times New Roman" w:hAnsi="Calibri Light" w:cs="Calibri Light"/>
          <w:sz w:val="28"/>
          <w:szCs w:val="28"/>
          <w:lang w:eastAsia="pl-PL"/>
        </w:rPr>
        <w:t xml:space="preserve"> Główną </w:t>
      </w:r>
      <w:r w:rsidR="005945AD">
        <w:rPr>
          <w:rFonts w:ascii="Calibri Light" w:eastAsia="Times New Roman" w:hAnsi="Calibri Light" w:cs="Calibri Light"/>
          <w:sz w:val="28"/>
          <w:szCs w:val="28"/>
          <w:lang w:eastAsia="pl-PL"/>
        </w:rPr>
        <w:t>barierą</w:t>
      </w:r>
      <w:r>
        <w:rPr>
          <w:rFonts w:ascii="Calibri Light" w:eastAsia="Times New Roman" w:hAnsi="Calibri Light" w:cs="Calibri Light"/>
          <w:sz w:val="28"/>
          <w:szCs w:val="28"/>
          <w:lang w:eastAsia="pl-PL"/>
        </w:rPr>
        <w:t xml:space="preserve"> </w:t>
      </w:r>
      <w:r w:rsidR="005945AD">
        <w:rPr>
          <w:rFonts w:ascii="Calibri Light" w:eastAsia="Times New Roman" w:hAnsi="Calibri Light" w:cs="Calibri Light"/>
          <w:sz w:val="28"/>
          <w:szCs w:val="28"/>
          <w:lang w:eastAsia="pl-PL"/>
        </w:rPr>
        <w:t>architektoniczną są schody oraz brak</w:t>
      </w:r>
      <w:r w:rsidR="00A64FB1">
        <w:rPr>
          <w:rFonts w:ascii="Calibri Light" w:eastAsia="Times New Roman" w:hAnsi="Calibri Light" w:cs="Calibri Light"/>
          <w:sz w:val="28"/>
          <w:szCs w:val="28"/>
          <w:lang w:eastAsia="pl-PL"/>
        </w:rPr>
        <w:t xml:space="preserve"> podjazdów dla niepełnosprawnych ruchowo</w:t>
      </w:r>
      <w:r w:rsidR="005945AD">
        <w:rPr>
          <w:rFonts w:ascii="Calibri Light" w:eastAsia="Times New Roman" w:hAnsi="Calibri Light" w:cs="Calibri Light"/>
          <w:sz w:val="28"/>
          <w:szCs w:val="28"/>
          <w:lang w:eastAsia="pl-PL"/>
        </w:rPr>
        <w:t>.</w:t>
      </w:r>
      <w:r w:rsidRPr="000935B6">
        <w:rPr>
          <w:rFonts w:ascii="Calibri Light" w:eastAsia="Times New Roman" w:hAnsi="Calibri Light" w:cs="Calibri Light"/>
          <w:sz w:val="28"/>
          <w:szCs w:val="28"/>
          <w:lang w:eastAsia="pl-PL"/>
        </w:rPr>
        <w:t xml:space="preserve"> </w:t>
      </w:r>
      <w:r w:rsidR="00F80F4B">
        <w:rPr>
          <w:rFonts w:ascii="Calibri Light" w:eastAsia="Times New Roman" w:hAnsi="Calibri Light" w:cs="Calibri Light"/>
          <w:sz w:val="28"/>
          <w:szCs w:val="28"/>
          <w:lang w:eastAsia="pl-PL"/>
        </w:rPr>
        <w:t xml:space="preserve">Istnieje wejście drugie od strony ul. Konstytucji 3 maja przez dziedziniec. Wejście nie jest dostosowane dla osób niepełnosprawnych ruchowo. </w:t>
      </w:r>
    </w:p>
    <w:p w14:paraId="2B642F9E" w14:textId="77777777" w:rsidR="00F80F4B" w:rsidRDefault="00F80F4B" w:rsidP="00F80F4B">
      <w:pPr>
        <w:shd w:val="clear" w:color="auto" w:fill="FFFFFF"/>
        <w:spacing w:after="150" w:line="240" w:lineRule="auto"/>
        <w:jc w:val="both"/>
        <w:rPr>
          <w:rFonts w:ascii="Calibri Light" w:eastAsia="Times New Roman" w:hAnsi="Calibri Light" w:cs="Calibri Light"/>
          <w:sz w:val="28"/>
          <w:szCs w:val="28"/>
          <w:lang w:eastAsia="pl-PL"/>
        </w:rPr>
      </w:pPr>
      <w:r>
        <w:rPr>
          <w:rFonts w:ascii="Calibri Light" w:eastAsia="Times New Roman" w:hAnsi="Calibri Light" w:cs="Calibri Light"/>
          <w:sz w:val="28"/>
          <w:szCs w:val="28"/>
          <w:lang w:eastAsia="pl-PL"/>
        </w:rPr>
        <w:t xml:space="preserve">Pomieszczenia Inspektoratu znajdują się na I piętrze budynku. </w:t>
      </w:r>
      <w:r w:rsidR="000935B6" w:rsidRPr="000935B6">
        <w:rPr>
          <w:rFonts w:ascii="Calibri Light" w:eastAsia="Times New Roman" w:hAnsi="Calibri Light" w:cs="Calibri Light"/>
          <w:sz w:val="28"/>
          <w:szCs w:val="28"/>
          <w:lang w:eastAsia="pl-PL"/>
        </w:rPr>
        <w:t>Budynek</w:t>
      </w:r>
      <w:r>
        <w:rPr>
          <w:rFonts w:ascii="Calibri Light" w:eastAsia="Times New Roman" w:hAnsi="Calibri Light" w:cs="Calibri Light"/>
          <w:sz w:val="28"/>
          <w:szCs w:val="28"/>
          <w:lang w:eastAsia="pl-PL"/>
        </w:rPr>
        <w:t xml:space="preserve"> nie</w:t>
      </w:r>
      <w:r w:rsidR="005945AD">
        <w:rPr>
          <w:rFonts w:ascii="Calibri Light" w:eastAsia="Times New Roman" w:hAnsi="Calibri Light" w:cs="Calibri Light"/>
          <w:sz w:val="28"/>
          <w:szCs w:val="28"/>
          <w:lang w:eastAsia="pl-PL"/>
        </w:rPr>
        <w:t xml:space="preserve"> </w:t>
      </w:r>
      <w:r w:rsidR="000935B6" w:rsidRPr="000935B6">
        <w:rPr>
          <w:rFonts w:ascii="Calibri Light" w:eastAsia="Times New Roman" w:hAnsi="Calibri Light" w:cs="Calibri Light"/>
          <w:sz w:val="28"/>
          <w:szCs w:val="28"/>
          <w:lang w:eastAsia="pl-PL"/>
        </w:rPr>
        <w:t>jest dostosowany dla osób niepełnosprawnych</w:t>
      </w:r>
      <w:r>
        <w:rPr>
          <w:rFonts w:ascii="Calibri Light" w:eastAsia="Times New Roman" w:hAnsi="Calibri Light" w:cs="Calibri Light"/>
          <w:sz w:val="28"/>
          <w:szCs w:val="28"/>
          <w:lang w:eastAsia="pl-PL"/>
        </w:rPr>
        <w:t xml:space="preserve"> nie</w:t>
      </w:r>
      <w:r w:rsidR="005945AD">
        <w:rPr>
          <w:rFonts w:ascii="Calibri Light" w:eastAsia="Times New Roman" w:hAnsi="Calibri Light" w:cs="Calibri Light"/>
          <w:sz w:val="28"/>
          <w:szCs w:val="28"/>
          <w:lang w:eastAsia="pl-PL"/>
        </w:rPr>
        <w:t xml:space="preserve"> </w:t>
      </w:r>
      <w:r w:rsidR="000935B6" w:rsidRPr="000935B6">
        <w:rPr>
          <w:rFonts w:ascii="Calibri Light" w:eastAsia="Times New Roman" w:hAnsi="Calibri Light" w:cs="Calibri Light"/>
          <w:sz w:val="28"/>
          <w:szCs w:val="28"/>
          <w:lang w:eastAsia="pl-PL"/>
        </w:rPr>
        <w:t>posiada wind</w:t>
      </w:r>
      <w:r w:rsidR="005945AD">
        <w:rPr>
          <w:rFonts w:ascii="Calibri Light" w:eastAsia="Times New Roman" w:hAnsi="Calibri Light" w:cs="Calibri Light"/>
          <w:sz w:val="28"/>
          <w:szCs w:val="28"/>
          <w:lang w:eastAsia="pl-PL"/>
        </w:rPr>
        <w:t>y</w:t>
      </w:r>
      <w:r w:rsidR="000935B6" w:rsidRPr="000935B6">
        <w:rPr>
          <w:rFonts w:ascii="Calibri Light" w:eastAsia="Times New Roman" w:hAnsi="Calibri Light" w:cs="Calibri Light"/>
          <w:sz w:val="28"/>
          <w:szCs w:val="28"/>
          <w:lang w:eastAsia="pl-PL"/>
        </w:rPr>
        <w:t xml:space="preserve"> osobow</w:t>
      </w:r>
      <w:r w:rsidR="005945AD">
        <w:rPr>
          <w:rFonts w:ascii="Calibri Light" w:eastAsia="Times New Roman" w:hAnsi="Calibri Light" w:cs="Calibri Light"/>
          <w:sz w:val="28"/>
          <w:szCs w:val="28"/>
          <w:lang w:eastAsia="pl-PL"/>
        </w:rPr>
        <w:t>e</w:t>
      </w:r>
      <w:r>
        <w:rPr>
          <w:rFonts w:ascii="Calibri Light" w:eastAsia="Times New Roman" w:hAnsi="Calibri Light" w:cs="Calibri Light"/>
          <w:sz w:val="28"/>
          <w:szCs w:val="28"/>
          <w:lang w:eastAsia="pl-PL"/>
        </w:rPr>
        <w:t>j.</w:t>
      </w:r>
      <w:r w:rsidR="005945AD">
        <w:rPr>
          <w:rFonts w:ascii="Calibri Light" w:eastAsia="Times New Roman" w:hAnsi="Calibri Light" w:cs="Calibri Light"/>
          <w:sz w:val="28"/>
          <w:szCs w:val="28"/>
          <w:lang w:eastAsia="pl-PL"/>
        </w:rPr>
        <w:t xml:space="preserve"> </w:t>
      </w:r>
    </w:p>
    <w:p w14:paraId="0CDF1966" w14:textId="3D8396CB" w:rsidR="00F80F4B" w:rsidRDefault="00F80F4B" w:rsidP="000935B6">
      <w:pPr>
        <w:shd w:val="clear" w:color="auto" w:fill="FFFFFF"/>
        <w:spacing w:after="150" w:line="240" w:lineRule="auto"/>
        <w:jc w:val="both"/>
        <w:rPr>
          <w:rFonts w:ascii="Calibri Light" w:eastAsia="Times New Roman" w:hAnsi="Calibri Light" w:cs="Calibri Light"/>
          <w:sz w:val="28"/>
          <w:szCs w:val="28"/>
          <w:lang w:eastAsia="pl-PL"/>
        </w:rPr>
      </w:pPr>
      <w:r w:rsidRPr="000935B6">
        <w:rPr>
          <w:rFonts w:ascii="Calibri Light" w:eastAsia="Times New Roman" w:hAnsi="Calibri Light" w:cs="Calibri Light"/>
          <w:sz w:val="28"/>
          <w:szCs w:val="28"/>
          <w:lang w:eastAsia="pl-PL"/>
        </w:rPr>
        <w:t>W budynku na każdym poziomie znajduje się korytarz</w:t>
      </w:r>
      <w:r>
        <w:rPr>
          <w:rFonts w:ascii="Calibri Light" w:eastAsia="Times New Roman" w:hAnsi="Calibri Light" w:cs="Calibri Light"/>
          <w:sz w:val="28"/>
          <w:szCs w:val="28"/>
          <w:lang w:eastAsia="pl-PL"/>
        </w:rPr>
        <w:t xml:space="preserve">, które nie stanowi barier architektonicznych. Na korytarzu nie ma schodów i stopni. </w:t>
      </w:r>
    </w:p>
    <w:p w14:paraId="71987065" w14:textId="2AC2C3D2" w:rsidR="000935B6" w:rsidRPr="000935B6" w:rsidRDefault="00F80F4B" w:rsidP="000935B6">
      <w:pPr>
        <w:shd w:val="clear" w:color="auto" w:fill="FFFFFF"/>
        <w:spacing w:after="150" w:line="240" w:lineRule="auto"/>
        <w:jc w:val="both"/>
        <w:rPr>
          <w:rFonts w:ascii="Calibri Light" w:eastAsia="Times New Roman" w:hAnsi="Calibri Light" w:cs="Calibri Light"/>
          <w:sz w:val="28"/>
          <w:szCs w:val="28"/>
          <w:lang w:eastAsia="pl-PL"/>
        </w:rPr>
      </w:pPr>
      <w:r>
        <w:rPr>
          <w:rFonts w:ascii="Calibri Light" w:eastAsia="Times New Roman" w:hAnsi="Calibri Light" w:cs="Calibri Light"/>
          <w:sz w:val="28"/>
          <w:szCs w:val="28"/>
          <w:lang w:eastAsia="pl-PL"/>
        </w:rPr>
        <w:t>N</w:t>
      </w:r>
      <w:r w:rsidR="005945AD">
        <w:rPr>
          <w:rFonts w:ascii="Calibri Light" w:eastAsia="Times New Roman" w:hAnsi="Calibri Light" w:cs="Calibri Light"/>
          <w:sz w:val="28"/>
          <w:szCs w:val="28"/>
          <w:lang w:eastAsia="pl-PL"/>
        </w:rPr>
        <w:t xml:space="preserve">a terenie parkingu </w:t>
      </w:r>
      <w:r>
        <w:rPr>
          <w:rFonts w:ascii="Calibri Light" w:eastAsia="Times New Roman" w:hAnsi="Calibri Light" w:cs="Calibri Light"/>
          <w:sz w:val="28"/>
          <w:szCs w:val="28"/>
          <w:lang w:eastAsia="pl-PL"/>
        </w:rPr>
        <w:t>są</w:t>
      </w:r>
      <w:r w:rsidR="000935B6" w:rsidRPr="000935B6">
        <w:rPr>
          <w:rFonts w:ascii="Calibri Light" w:eastAsia="Times New Roman" w:hAnsi="Calibri Light" w:cs="Calibri Light"/>
          <w:sz w:val="28"/>
          <w:szCs w:val="28"/>
          <w:lang w:eastAsia="pl-PL"/>
        </w:rPr>
        <w:t xml:space="preserve"> wyznaczon</w:t>
      </w:r>
      <w:r>
        <w:rPr>
          <w:rFonts w:ascii="Calibri Light" w:eastAsia="Times New Roman" w:hAnsi="Calibri Light" w:cs="Calibri Light"/>
          <w:sz w:val="28"/>
          <w:szCs w:val="28"/>
          <w:lang w:eastAsia="pl-PL"/>
        </w:rPr>
        <w:t>e</w:t>
      </w:r>
      <w:r w:rsidR="000935B6" w:rsidRPr="000935B6">
        <w:rPr>
          <w:rFonts w:ascii="Calibri Light" w:eastAsia="Times New Roman" w:hAnsi="Calibri Light" w:cs="Calibri Light"/>
          <w:sz w:val="28"/>
          <w:szCs w:val="28"/>
          <w:lang w:eastAsia="pl-PL"/>
        </w:rPr>
        <w:t xml:space="preserve"> miej</w:t>
      </w:r>
      <w:r w:rsidR="005945AD">
        <w:rPr>
          <w:rFonts w:ascii="Calibri Light" w:eastAsia="Times New Roman" w:hAnsi="Calibri Light" w:cs="Calibri Light"/>
          <w:sz w:val="28"/>
          <w:szCs w:val="28"/>
          <w:lang w:eastAsia="pl-PL"/>
        </w:rPr>
        <w:t>sc</w:t>
      </w:r>
      <w:r>
        <w:rPr>
          <w:rFonts w:ascii="Calibri Light" w:eastAsia="Times New Roman" w:hAnsi="Calibri Light" w:cs="Calibri Light"/>
          <w:sz w:val="28"/>
          <w:szCs w:val="28"/>
          <w:lang w:eastAsia="pl-PL"/>
        </w:rPr>
        <w:t>a</w:t>
      </w:r>
      <w:r w:rsidR="000935B6" w:rsidRPr="000935B6">
        <w:rPr>
          <w:rFonts w:ascii="Calibri Light" w:eastAsia="Times New Roman" w:hAnsi="Calibri Light" w:cs="Calibri Light"/>
          <w:sz w:val="28"/>
          <w:szCs w:val="28"/>
          <w:lang w:eastAsia="pl-PL"/>
        </w:rPr>
        <w:t xml:space="preserve"> parkingow</w:t>
      </w:r>
      <w:r>
        <w:rPr>
          <w:rFonts w:ascii="Calibri Light" w:eastAsia="Times New Roman" w:hAnsi="Calibri Light" w:cs="Calibri Light"/>
          <w:sz w:val="28"/>
          <w:szCs w:val="28"/>
          <w:lang w:eastAsia="pl-PL"/>
        </w:rPr>
        <w:t>e</w:t>
      </w:r>
      <w:r w:rsidR="000935B6" w:rsidRPr="000935B6">
        <w:rPr>
          <w:rFonts w:ascii="Calibri Light" w:eastAsia="Times New Roman" w:hAnsi="Calibri Light" w:cs="Calibri Light"/>
          <w:sz w:val="28"/>
          <w:szCs w:val="28"/>
          <w:lang w:eastAsia="pl-PL"/>
        </w:rPr>
        <w:t xml:space="preserve"> dla osób niepełnosprawnych.</w:t>
      </w:r>
    </w:p>
    <w:p w14:paraId="49CFF8C8" w14:textId="309D474F" w:rsidR="005945AD" w:rsidRPr="005945AD" w:rsidRDefault="005945AD" w:rsidP="000935B6">
      <w:pPr>
        <w:shd w:val="clear" w:color="auto" w:fill="FFFFFF"/>
        <w:spacing w:after="150" w:line="240" w:lineRule="auto"/>
        <w:jc w:val="both"/>
        <w:rPr>
          <w:rFonts w:eastAsia="Times New Roman" w:cstheme="minorHAnsi"/>
          <w:color w:val="757575"/>
          <w:sz w:val="21"/>
          <w:szCs w:val="21"/>
          <w:lang w:eastAsia="pl-PL"/>
        </w:rPr>
      </w:pPr>
      <w:r w:rsidRPr="00DB7055">
        <w:rPr>
          <w:rFonts w:eastAsia="Times New Roman" w:cstheme="minorHAnsi"/>
          <w:color w:val="0000FF"/>
          <w:sz w:val="36"/>
          <w:szCs w:val="36"/>
          <w:u w:val="single"/>
          <w:lang w:eastAsia="pl-PL"/>
        </w:rPr>
        <w:t>Informacje dodatkowe</w:t>
      </w:r>
    </w:p>
    <w:p w14:paraId="6A2C735C" w14:textId="77777777" w:rsidR="0059621C" w:rsidRDefault="000935B6" w:rsidP="005945AD">
      <w:pPr>
        <w:pStyle w:val="Akapitzlist"/>
        <w:numPr>
          <w:ilvl w:val="0"/>
          <w:numId w:val="3"/>
        </w:numPr>
        <w:shd w:val="clear" w:color="auto" w:fill="FFFFFF"/>
        <w:spacing w:after="150" w:line="240" w:lineRule="auto"/>
        <w:jc w:val="both"/>
        <w:rPr>
          <w:rFonts w:ascii="Calibri Light" w:eastAsia="Times New Roman" w:hAnsi="Calibri Light" w:cs="Calibri Light"/>
          <w:sz w:val="28"/>
          <w:szCs w:val="28"/>
          <w:lang w:eastAsia="pl-PL"/>
        </w:rPr>
      </w:pPr>
      <w:r w:rsidRPr="005945AD">
        <w:rPr>
          <w:rFonts w:ascii="Calibri Light" w:eastAsia="Times New Roman" w:hAnsi="Calibri Light" w:cs="Calibri Light"/>
          <w:sz w:val="28"/>
          <w:szCs w:val="28"/>
          <w:lang w:eastAsia="pl-PL"/>
        </w:rPr>
        <w:t xml:space="preserve">Do </w:t>
      </w:r>
      <w:r w:rsidR="005945AD" w:rsidRPr="005945AD">
        <w:rPr>
          <w:rFonts w:ascii="Calibri Light" w:eastAsia="Times New Roman" w:hAnsi="Calibri Light" w:cs="Calibri Light"/>
          <w:sz w:val="28"/>
          <w:szCs w:val="28"/>
          <w:lang w:eastAsia="pl-PL"/>
        </w:rPr>
        <w:t>Inspektoratu</w:t>
      </w:r>
      <w:r w:rsidRPr="005945AD">
        <w:rPr>
          <w:rFonts w:ascii="Calibri Light" w:eastAsia="Times New Roman" w:hAnsi="Calibri Light" w:cs="Calibri Light"/>
          <w:sz w:val="28"/>
          <w:szCs w:val="28"/>
          <w:lang w:eastAsia="pl-PL"/>
        </w:rPr>
        <w:t xml:space="preserve"> może wejść osoba z psem asystującym,</w:t>
      </w:r>
    </w:p>
    <w:p w14:paraId="6A862786" w14:textId="46526DDB" w:rsidR="000935B6" w:rsidRDefault="000935B6" w:rsidP="005945AD">
      <w:pPr>
        <w:pStyle w:val="Akapitzlist"/>
        <w:numPr>
          <w:ilvl w:val="0"/>
          <w:numId w:val="3"/>
        </w:numPr>
        <w:shd w:val="clear" w:color="auto" w:fill="FFFFFF"/>
        <w:spacing w:after="150" w:line="240" w:lineRule="auto"/>
        <w:jc w:val="both"/>
        <w:rPr>
          <w:rFonts w:ascii="Calibri Light" w:eastAsia="Times New Roman" w:hAnsi="Calibri Light" w:cs="Calibri Light"/>
          <w:sz w:val="28"/>
          <w:szCs w:val="28"/>
          <w:lang w:eastAsia="pl-PL"/>
        </w:rPr>
      </w:pPr>
      <w:r w:rsidRPr="005945AD">
        <w:rPr>
          <w:rFonts w:ascii="Calibri Light" w:eastAsia="Times New Roman" w:hAnsi="Calibri Light" w:cs="Calibri Light"/>
          <w:sz w:val="28"/>
          <w:szCs w:val="28"/>
          <w:lang w:eastAsia="pl-PL"/>
        </w:rPr>
        <w:t>nie ma możliwość korzystania z tłumacza migowego</w:t>
      </w:r>
      <w:r w:rsidR="005945AD">
        <w:rPr>
          <w:rFonts w:ascii="Calibri Light" w:eastAsia="Times New Roman" w:hAnsi="Calibri Light" w:cs="Calibri Light"/>
          <w:sz w:val="28"/>
          <w:szCs w:val="28"/>
          <w:lang w:eastAsia="pl-PL"/>
        </w:rPr>
        <w:t>,</w:t>
      </w:r>
    </w:p>
    <w:p w14:paraId="374F69E5" w14:textId="7DB9B665" w:rsidR="005945AD" w:rsidRDefault="005945AD" w:rsidP="005945AD">
      <w:pPr>
        <w:pStyle w:val="Akapitzlist"/>
        <w:numPr>
          <w:ilvl w:val="0"/>
          <w:numId w:val="3"/>
        </w:numPr>
        <w:shd w:val="clear" w:color="auto" w:fill="FFFFFF"/>
        <w:spacing w:after="150" w:line="240" w:lineRule="auto"/>
        <w:jc w:val="both"/>
        <w:rPr>
          <w:rFonts w:ascii="Calibri Light" w:eastAsia="Times New Roman" w:hAnsi="Calibri Light" w:cs="Calibri Light"/>
          <w:sz w:val="28"/>
          <w:szCs w:val="28"/>
          <w:lang w:eastAsia="pl-PL"/>
        </w:rPr>
      </w:pPr>
      <w:r>
        <w:rPr>
          <w:rFonts w:ascii="Calibri Light" w:eastAsia="Times New Roman" w:hAnsi="Calibri Light" w:cs="Calibri Light"/>
          <w:sz w:val="28"/>
          <w:szCs w:val="28"/>
          <w:lang w:eastAsia="pl-PL"/>
        </w:rPr>
        <w:t>n</w:t>
      </w:r>
      <w:r w:rsidRPr="005945AD">
        <w:rPr>
          <w:rFonts w:ascii="Calibri Light" w:eastAsia="Times New Roman" w:hAnsi="Calibri Light" w:cs="Calibri Light"/>
          <w:sz w:val="28"/>
          <w:szCs w:val="28"/>
          <w:lang w:eastAsia="pl-PL"/>
        </w:rPr>
        <w:t xml:space="preserve">a stronie </w:t>
      </w:r>
      <w:proofErr w:type="spellStart"/>
      <w:r w:rsidRPr="005945AD">
        <w:rPr>
          <w:rFonts w:ascii="Calibri Light" w:eastAsia="Times New Roman" w:hAnsi="Calibri Light" w:cs="Calibri Light"/>
          <w:sz w:val="28"/>
          <w:szCs w:val="28"/>
          <w:lang w:eastAsia="pl-PL"/>
        </w:rPr>
        <w:t>bip</w:t>
      </w:r>
      <w:proofErr w:type="spellEnd"/>
      <w:r w:rsidRPr="005945AD">
        <w:rPr>
          <w:rFonts w:ascii="Calibri Light" w:eastAsia="Times New Roman" w:hAnsi="Calibri Light" w:cs="Calibri Light"/>
          <w:sz w:val="28"/>
          <w:szCs w:val="28"/>
          <w:lang w:eastAsia="pl-PL"/>
        </w:rPr>
        <w:t xml:space="preserve"> istnieje możliwość powiększania liter,</w:t>
      </w:r>
    </w:p>
    <w:p w14:paraId="7C9E4457" w14:textId="1E12CDBC" w:rsidR="005945AD" w:rsidRDefault="005945AD" w:rsidP="005945AD">
      <w:pPr>
        <w:pStyle w:val="Akapitzlist"/>
        <w:numPr>
          <w:ilvl w:val="0"/>
          <w:numId w:val="3"/>
        </w:numPr>
        <w:shd w:val="clear" w:color="auto" w:fill="FFFFFF"/>
        <w:spacing w:after="150" w:line="240" w:lineRule="auto"/>
        <w:jc w:val="both"/>
        <w:rPr>
          <w:rFonts w:ascii="Calibri Light" w:eastAsia="Times New Roman" w:hAnsi="Calibri Light" w:cs="Calibri Light"/>
          <w:sz w:val="28"/>
          <w:szCs w:val="28"/>
          <w:lang w:eastAsia="pl-PL"/>
        </w:rPr>
      </w:pPr>
      <w:r w:rsidRPr="005945AD">
        <w:rPr>
          <w:rFonts w:ascii="Calibri Light" w:eastAsia="Times New Roman" w:hAnsi="Calibri Light" w:cs="Calibri Light"/>
          <w:sz w:val="28"/>
          <w:szCs w:val="28"/>
          <w:lang w:eastAsia="pl-PL"/>
        </w:rPr>
        <w:t>występują podświetlane linki,</w:t>
      </w:r>
    </w:p>
    <w:p w14:paraId="5EB0A8C0" w14:textId="289934DA" w:rsidR="005945AD" w:rsidRPr="005945AD" w:rsidRDefault="005945AD" w:rsidP="005945AD">
      <w:pPr>
        <w:pStyle w:val="Akapitzlist"/>
        <w:numPr>
          <w:ilvl w:val="0"/>
          <w:numId w:val="3"/>
        </w:numPr>
        <w:shd w:val="clear" w:color="auto" w:fill="FFFFFF"/>
        <w:spacing w:after="150" w:line="240" w:lineRule="auto"/>
        <w:jc w:val="both"/>
        <w:rPr>
          <w:rFonts w:ascii="Calibri Light" w:eastAsia="Times New Roman" w:hAnsi="Calibri Light" w:cs="Calibri Light"/>
          <w:sz w:val="28"/>
          <w:szCs w:val="28"/>
          <w:lang w:eastAsia="pl-PL"/>
        </w:rPr>
      </w:pPr>
      <w:r w:rsidRPr="005945AD">
        <w:rPr>
          <w:rFonts w:ascii="Calibri Light" w:eastAsia="Times New Roman" w:hAnsi="Calibri Light" w:cs="Calibri Light"/>
          <w:sz w:val="28"/>
          <w:szCs w:val="28"/>
          <w:lang w:eastAsia="pl-PL"/>
        </w:rPr>
        <w:t xml:space="preserve">mapa strony </w:t>
      </w:r>
      <w:r w:rsidR="0059621C">
        <w:rPr>
          <w:rFonts w:ascii="Calibri Light" w:eastAsia="Times New Roman" w:hAnsi="Calibri Light" w:cs="Calibri Light"/>
          <w:sz w:val="28"/>
          <w:szCs w:val="28"/>
          <w:lang w:eastAsia="pl-PL"/>
        </w:rPr>
        <w:t xml:space="preserve">znajduje się po lewej stronie. </w:t>
      </w:r>
    </w:p>
    <w:p w14:paraId="669F9A5B" w14:textId="77777777" w:rsidR="005945AD" w:rsidRPr="000935B6" w:rsidRDefault="005945AD" w:rsidP="000935B6">
      <w:pPr>
        <w:shd w:val="clear" w:color="auto" w:fill="FFFFFF"/>
        <w:spacing w:after="150" w:line="240" w:lineRule="auto"/>
        <w:jc w:val="both"/>
        <w:rPr>
          <w:rFonts w:ascii="Calibri Light" w:eastAsia="Times New Roman" w:hAnsi="Calibri Light" w:cs="Calibri Light"/>
          <w:sz w:val="28"/>
          <w:szCs w:val="28"/>
          <w:lang w:eastAsia="pl-PL"/>
        </w:rPr>
      </w:pPr>
    </w:p>
    <w:p w14:paraId="0F12DEE3" w14:textId="77777777" w:rsidR="00735898" w:rsidRPr="006F216A" w:rsidRDefault="00735898" w:rsidP="006F216A">
      <w:pPr>
        <w:jc w:val="both"/>
        <w:rPr>
          <w:rFonts w:ascii="Calibri Light" w:hAnsi="Calibri Light" w:cs="Calibri Light"/>
          <w:sz w:val="28"/>
          <w:szCs w:val="28"/>
        </w:rPr>
      </w:pPr>
    </w:p>
    <w:sectPr w:rsidR="00735898" w:rsidRPr="006F216A" w:rsidSect="005945AD">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D0CF" w14:textId="77777777" w:rsidR="00F942B7" w:rsidRDefault="00F942B7" w:rsidP="000935B6">
      <w:pPr>
        <w:spacing w:after="0" w:line="240" w:lineRule="auto"/>
      </w:pPr>
      <w:r>
        <w:separator/>
      </w:r>
    </w:p>
  </w:endnote>
  <w:endnote w:type="continuationSeparator" w:id="0">
    <w:p w14:paraId="5F39E8A5" w14:textId="77777777" w:rsidR="00F942B7" w:rsidRDefault="00F942B7" w:rsidP="0009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2423" w14:textId="77777777" w:rsidR="00F942B7" w:rsidRDefault="00F942B7" w:rsidP="000935B6">
      <w:pPr>
        <w:spacing w:after="0" w:line="240" w:lineRule="auto"/>
      </w:pPr>
      <w:r>
        <w:separator/>
      </w:r>
    </w:p>
  </w:footnote>
  <w:footnote w:type="continuationSeparator" w:id="0">
    <w:p w14:paraId="1108CFC6" w14:textId="77777777" w:rsidR="00F942B7" w:rsidRDefault="00F942B7" w:rsidP="0009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2393" w14:textId="498F6D5E" w:rsidR="00143E7B" w:rsidRDefault="00143E7B">
    <w:pPr>
      <w:pStyle w:val="Nagwek"/>
    </w:pPr>
  </w:p>
  <w:p w14:paraId="78B2F6EE" w14:textId="77777777" w:rsidR="000935B6" w:rsidRDefault="000935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71D0" w14:textId="58025CDF" w:rsidR="005945AD" w:rsidRPr="00A64FB1" w:rsidRDefault="00F942B7" w:rsidP="00932470">
    <w:pPr>
      <w:spacing w:line="264" w:lineRule="auto"/>
      <w:jc w:val="center"/>
      <w:rPr>
        <w:b/>
        <w:bCs/>
        <w:sz w:val="28"/>
        <w:szCs w:val="28"/>
      </w:rPr>
    </w:pPr>
    <w:sdt>
      <w:sdtPr>
        <w:rPr>
          <w:rFonts w:ascii="Calibri Light" w:eastAsia="Times New Roman" w:hAnsi="Calibri Light" w:cs="Calibri Light"/>
          <w:b/>
          <w:bCs/>
          <w:color w:val="000000"/>
          <w:sz w:val="28"/>
          <w:szCs w:val="28"/>
        </w:rPr>
        <w:alias w:val="Tytuł"/>
        <w:id w:val="15524250"/>
        <w:placeholder>
          <w:docPart w:val="F998663A1E3D478FA62EB1A6B9449EFD"/>
        </w:placeholder>
        <w:dataBinding w:prefixMappings="xmlns:ns0='http://schemas.openxmlformats.org/package/2006/metadata/core-properties' xmlns:ns1='http://purl.org/dc/elements/1.1/'" w:xpath="/ns0:coreProperties[1]/ns1:title[1]" w:storeItemID="{6C3C8BC8-F283-45AE-878A-BAB7291924A1}"/>
        <w:text/>
      </w:sdtPr>
      <w:sdtEndPr/>
      <w:sdtContent>
        <w:r w:rsidR="00F80F4B">
          <w:rPr>
            <w:rFonts w:ascii="Calibri Light" w:eastAsia="Times New Roman" w:hAnsi="Calibri Light" w:cs="Calibri Light"/>
            <w:b/>
            <w:bCs/>
            <w:color w:val="000000"/>
            <w:sz w:val="28"/>
            <w:szCs w:val="28"/>
          </w:rPr>
          <w:t>Deklaracja dostępności w Powiatowym Inspektoracie Nadzoru Budowlanego miasta Skierniewice, ul. Jagiellońska 29, 96-100 Skierniewice tel.:: 46/833-39-14 e-mail: nadzor@skierniewice.pinb.gov.pl</w:t>
        </w:r>
      </w:sdtContent>
    </w:sdt>
  </w:p>
  <w:p w14:paraId="7695F969" w14:textId="0A52DF87" w:rsidR="005945AD" w:rsidRPr="00932470" w:rsidRDefault="005945AD" w:rsidP="005945AD">
    <w:pPr>
      <w:pStyle w:val="Nagwek"/>
      <w:tabs>
        <w:tab w:val="clear" w:pos="4536"/>
        <w:tab w:val="clear" w:pos="9072"/>
        <w:tab w:val="left" w:pos="3672"/>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95C"/>
    <w:multiLevelType w:val="hybridMultilevel"/>
    <w:tmpl w:val="FF726C94"/>
    <w:lvl w:ilvl="0" w:tplc="DED65A14">
      <w:start w:val="1"/>
      <w:numFmt w:val="decimal"/>
      <w:lvlText w:val="%1."/>
      <w:lvlJc w:val="left"/>
      <w:pPr>
        <w:ind w:left="360" w:hanging="36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E9614A"/>
    <w:multiLevelType w:val="multilevel"/>
    <w:tmpl w:val="2C6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10762"/>
    <w:multiLevelType w:val="hybridMultilevel"/>
    <w:tmpl w:val="EA7E7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6A"/>
    <w:rsid w:val="000935B6"/>
    <w:rsid w:val="00143E7B"/>
    <w:rsid w:val="005945AD"/>
    <w:rsid w:val="0059621C"/>
    <w:rsid w:val="005B1EC9"/>
    <w:rsid w:val="006435E3"/>
    <w:rsid w:val="006F216A"/>
    <w:rsid w:val="00735898"/>
    <w:rsid w:val="009032C1"/>
    <w:rsid w:val="00932470"/>
    <w:rsid w:val="009E5240"/>
    <w:rsid w:val="00A23E37"/>
    <w:rsid w:val="00A64FB1"/>
    <w:rsid w:val="00B232B5"/>
    <w:rsid w:val="00BD7610"/>
    <w:rsid w:val="00C952A9"/>
    <w:rsid w:val="00F80F4B"/>
    <w:rsid w:val="00F94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C080"/>
  <w15:chartTrackingRefBased/>
  <w15:docId w15:val="{BCE80981-F655-4FB7-B60B-46771639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F2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F21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216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F216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21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216A"/>
    <w:rPr>
      <w:b/>
      <w:bCs/>
    </w:rPr>
  </w:style>
  <w:style w:type="character" w:styleId="Hipercze">
    <w:name w:val="Hyperlink"/>
    <w:basedOn w:val="Domylnaczcionkaakapitu"/>
    <w:uiPriority w:val="99"/>
    <w:unhideWhenUsed/>
    <w:rsid w:val="006F216A"/>
    <w:rPr>
      <w:color w:val="0000FF"/>
      <w:u w:val="single"/>
    </w:rPr>
  </w:style>
  <w:style w:type="character" w:styleId="Nierozpoznanawzmianka">
    <w:name w:val="Unresolved Mention"/>
    <w:basedOn w:val="Domylnaczcionkaakapitu"/>
    <w:uiPriority w:val="99"/>
    <w:semiHidden/>
    <w:unhideWhenUsed/>
    <w:rsid w:val="006F216A"/>
    <w:rPr>
      <w:color w:val="605E5C"/>
      <w:shd w:val="clear" w:color="auto" w:fill="E1DFDD"/>
    </w:rPr>
  </w:style>
  <w:style w:type="paragraph" w:styleId="Nagwek">
    <w:name w:val="header"/>
    <w:basedOn w:val="Normalny"/>
    <w:link w:val="NagwekZnak"/>
    <w:uiPriority w:val="99"/>
    <w:unhideWhenUsed/>
    <w:rsid w:val="00093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5B6"/>
  </w:style>
  <w:style w:type="paragraph" w:styleId="Stopka">
    <w:name w:val="footer"/>
    <w:basedOn w:val="Normalny"/>
    <w:link w:val="StopkaZnak"/>
    <w:uiPriority w:val="99"/>
    <w:unhideWhenUsed/>
    <w:rsid w:val="00093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5B6"/>
  </w:style>
  <w:style w:type="paragraph" w:styleId="Akapitzlist">
    <w:name w:val="List Paragraph"/>
    <w:basedOn w:val="Normalny"/>
    <w:uiPriority w:val="34"/>
    <w:qFormat/>
    <w:rsid w:val="00594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86307">
      <w:bodyDiv w:val="1"/>
      <w:marLeft w:val="0"/>
      <w:marRight w:val="0"/>
      <w:marTop w:val="0"/>
      <w:marBottom w:val="0"/>
      <w:divBdr>
        <w:top w:val="none" w:sz="0" w:space="0" w:color="auto"/>
        <w:left w:val="none" w:sz="0" w:space="0" w:color="auto"/>
        <w:bottom w:val="none" w:sz="0" w:space="0" w:color="auto"/>
        <w:right w:val="none" w:sz="0" w:space="0" w:color="auto"/>
      </w:divBdr>
      <w:divsChild>
        <w:div w:id="1029643187">
          <w:marLeft w:val="0"/>
          <w:marRight w:val="0"/>
          <w:marTop w:val="0"/>
          <w:marBottom w:val="0"/>
          <w:divBdr>
            <w:top w:val="none" w:sz="0" w:space="0" w:color="auto"/>
            <w:left w:val="none" w:sz="0" w:space="0" w:color="auto"/>
            <w:bottom w:val="none" w:sz="0" w:space="0" w:color="auto"/>
            <w:right w:val="none" w:sz="0" w:space="0" w:color="auto"/>
          </w:divBdr>
          <w:divsChild>
            <w:div w:id="1325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rs.eiii.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erniewice.pinb.gov.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po.gov.pl/" TargetMode="External"/><Relationship Id="rId4" Type="http://schemas.openxmlformats.org/officeDocument/2006/relationships/webSettings" Target="webSettings.xml"/><Relationship Id="rId9" Type="http://schemas.openxmlformats.org/officeDocument/2006/relationships/hyperlink" Target="mailto:tomasz.wieckowski@synergiaconsulting.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98663A1E3D478FA62EB1A6B9449EFD"/>
        <w:category>
          <w:name w:val="Ogólne"/>
          <w:gallery w:val="placeholder"/>
        </w:category>
        <w:types>
          <w:type w:val="bbPlcHdr"/>
        </w:types>
        <w:behaviors>
          <w:behavior w:val="content"/>
        </w:behaviors>
        <w:guid w:val="{FADB7355-E1E8-4732-AC51-ED445279E1F3}"/>
      </w:docPartPr>
      <w:docPartBody>
        <w:p w:rsidR="00EF6E02" w:rsidRDefault="00185AF4" w:rsidP="00185AF4">
          <w:pPr>
            <w:pStyle w:val="F998663A1E3D478FA62EB1A6B9449EFD"/>
          </w:pPr>
          <w:r>
            <w:rPr>
              <w:color w:val="4472C4"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F4"/>
    <w:rsid w:val="00185AF4"/>
    <w:rsid w:val="002D00BC"/>
    <w:rsid w:val="008F2317"/>
    <w:rsid w:val="009E2961"/>
    <w:rsid w:val="00EF6E02"/>
    <w:rsid w:val="00F50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998663A1E3D478FA62EB1A6B9449EFD">
    <w:name w:val="F998663A1E3D478FA62EB1A6B9449EFD"/>
    <w:rsid w:val="0018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Deklaracja dostępności w Powiatowym Inspektoracie Nadzoru Budowlanego dla powiatu brzezińskiego z siedzibą  ul. Sienkiewicza 11, 95-060 Brzeziny tel. 46 8741285, e-mail: pinb-brze@o2.pl</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dostępności w Powiatowym Inspektoracie Nadzoru Budowlanego miasta Skierniewice, ul. Jagiellońska 29, 96-100 Skierniewice tel.:: 46/833-39-14 e-mail: nadzor@skierniewice.pinb.gov.pl</dc:title>
  <dc:subject/>
  <dc:creator>Tomasz Więckowski</dc:creator>
  <cp:keywords/>
  <dc:description/>
  <cp:lastModifiedBy>Tomasz Więckowski</cp:lastModifiedBy>
  <cp:revision>10</cp:revision>
  <cp:lastPrinted>2020-10-20T06:55:00Z</cp:lastPrinted>
  <dcterms:created xsi:type="dcterms:W3CDTF">2020-10-20T06:24:00Z</dcterms:created>
  <dcterms:modified xsi:type="dcterms:W3CDTF">2021-01-26T11:20:00Z</dcterms:modified>
</cp:coreProperties>
</file>